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color w:val="00000A"/>
          <w:sz w:val="36"/>
          <w:szCs w:val="36"/>
          <w:lang w:val="ru"/>
        </w:rPr>
      </w:pPr>
      <w:r>
        <w:rPr>
          <w:rFonts w:ascii="Times New Roman" w:hAnsi="Times New Roman" w:cs="Times New Roman"/>
          <w:lang w:val="en-US" w:eastAsia="ru-RU" w:bidi="ar-SA"/>
        </w:rPr>
        <w:drawing>
          <wp:inline distT="0" distB="0" distL="114300" distR="114300">
            <wp:extent cx="634365" cy="928370"/>
            <wp:effectExtent l="0" t="0" r="13335" b="5080"/>
            <wp:docPr id="1" name="Изображение 1" descr="Герб(4) цв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(4) цв с короно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Autospacing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00000A"/>
          <w:sz w:val="36"/>
          <w:szCs w:val="36"/>
          <w:lang w:val="ru"/>
        </w:rPr>
        <w:t>АДМИНИСТРАЦИЯ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Autospacing="0"/>
        <w:ind w:left="0" w:leftChars="0" w:firstLine="0" w:firstLineChars="0"/>
        <w:jc w:val="center"/>
        <w:textAlignment w:val="auto"/>
        <w:rPr>
          <w:color w:val="00000A"/>
        </w:rPr>
      </w:pPr>
      <w:r>
        <w:rPr>
          <w:rFonts w:hint="default" w:ascii="Times New Roman" w:hAnsi="Times New Roman" w:cs="Times New Roman"/>
          <w:b/>
          <w:bCs/>
          <w:color w:val="00000A"/>
          <w:sz w:val="36"/>
          <w:szCs w:val="36"/>
          <w:lang w:val="ru"/>
        </w:rPr>
        <w:t>ГОРОДА ОБОЯНИ КУРСКОЙ ОБЛАСТИ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Autospacing="0"/>
        <w:ind w:left="0" w:leftChars="0" w:firstLine="0" w:firstLineChars="0"/>
        <w:textAlignment w:val="auto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color w:val="00000A"/>
          <w:sz w:val="36"/>
          <w:szCs w:val="36"/>
          <w:lang w:val="ru"/>
        </w:rPr>
        <w:t>ПОСТАНОВЛЕНИЕ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default" w:ascii="Times New Roman" w:hAnsi="Times New Roman" w:cs="Times New Roman"/>
          <w:color w:val="00000A"/>
          <w:sz w:val="28"/>
          <w:szCs w:val="28"/>
          <w:u w:val="single"/>
          <w:lang w:val="ru-RU"/>
        </w:rPr>
      </w:pPr>
      <w:r>
        <w:rPr>
          <w:rFonts w:hint="default" w:cs="Times New Roman"/>
          <w:color w:val="00000A"/>
          <w:sz w:val="28"/>
          <w:szCs w:val="28"/>
          <w:u w:val="single"/>
          <w:lang w:val="ru-RU"/>
        </w:rPr>
        <w:t>11</w:t>
      </w:r>
      <w:r>
        <w:rPr>
          <w:rFonts w:hint="default" w:ascii="Times New Roman" w:hAnsi="Times New Roman" w:cs="Times New Roman"/>
          <w:color w:val="00000A"/>
          <w:sz w:val="28"/>
          <w:szCs w:val="28"/>
          <w:u w:val="single"/>
          <w:lang w:val="ru"/>
        </w:rPr>
        <w:t>.0</w:t>
      </w:r>
      <w:r>
        <w:rPr>
          <w:rFonts w:hint="default" w:cs="Times New Roman"/>
          <w:color w:val="00000A"/>
          <w:sz w:val="28"/>
          <w:szCs w:val="28"/>
          <w:u w:val="single"/>
          <w:lang w:val="ru-RU"/>
        </w:rPr>
        <w:t>7</w:t>
      </w:r>
      <w:r>
        <w:rPr>
          <w:rFonts w:hint="default" w:ascii="Times New Roman" w:hAnsi="Times New Roman" w:cs="Times New Roman"/>
          <w:color w:val="00000A"/>
          <w:sz w:val="28"/>
          <w:szCs w:val="28"/>
          <w:u w:val="single"/>
          <w:lang w:val="ru"/>
        </w:rPr>
        <w:t>.2022 г.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"/>
        </w:rPr>
        <w:t xml:space="preserve"> 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cs="Times New Roman"/>
          <w:color w:val="00000A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color w:val="00000A"/>
          <w:sz w:val="28"/>
          <w:szCs w:val="28"/>
          <w:u w:val="single"/>
          <w:lang w:val="ru"/>
        </w:rPr>
        <w:t>№</w:t>
      </w:r>
      <w:r>
        <w:rPr>
          <w:rFonts w:hint="default" w:cs="Times New Roman"/>
          <w:color w:val="00000A"/>
          <w:sz w:val="28"/>
          <w:szCs w:val="28"/>
          <w:u w:val="single"/>
          <w:lang w:val="ru-RU"/>
        </w:rPr>
        <w:t>388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</w:pPr>
      <w:r>
        <w:rPr>
          <w:rFonts w:hint="default" w:ascii="Times New Roman" w:hAnsi="Times New Roman" w:cs="Times New Roman"/>
          <w:color w:val="00000A"/>
          <w:sz w:val="28"/>
          <w:szCs w:val="28"/>
          <w:lang w:val="ru"/>
        </w:rPr>
        <w:t>Обоянь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="0" w:afterAutospacing="0" w:line="100" w:lineRule="atLeas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="0" w:afterAutospacing="0" w:line="100" w:lineRule="atLeas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О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мерах экономической поддержки 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="0" w:afterAutospacing="0" w:line="100" w:lineRule="atLeas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в условиях внешнего санкционного давления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="0" w:afterAutospacing="0"/>
        <w:ind w:right="142" w:firstLine="567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"/>
        </w:rPr>
      </w:pPr>
    </w:p>
    <w:p>
      <w:pPr>
        <w:spacing w:beforeLines="0" w:afterLines="0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>
        <w:rPr>
          <w:rFonts w:hint="default" w:cs="Times New Roman"/>
          <w:sz w:val="28"/>
          <w:szCs w:val="28"/>
          <w:lang w:val="en-US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hint="default" w:cs="Times New Roman"/>
          <w:color w:val="000000"/>
          <w:sz w:val="28"/>
          <w:szCs w:val="28"/>
          <w:lang w:val="ru-RU"/>
        </w:rPr>
        <w:t>постановлением Администрации Курской области от 18.03.2022 №251-п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«О мерах экономической поддержки в условиях внешнего санкционного давления»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целях осуществления мер экономической поддержки предпринимательской деятельности в условиях внешнего санкционного давления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Обояни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leftChars="0" w:firstLine="658" w:firstLineChars="235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"/>
        </w:rPr>
        <w:t>ПОСТАНОВЛЯЕТ</w:t>
      </w:r>
      <w:r>
        <w:rPr>
          <w:rFonts w:hint="default" w:cs="Times New Roman"/>
          <w:color w:val="000000"/>
          <w:sz w:val="28"/>
          <w:szCs w:val="28"/>
          <w:lang w:val="ru-RU"/>
        </w:rPr>
        <w:t>:</w:t>
      </w:r>
    </w:p>
    <w:p>
      <w:pPr>
        <w:numPr>
          <w:ilvl w:val="0"/>
          <w:numId w:val="1"/>
        </w:num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тделу по управлению муниципальным имуществом и земельным правоотношениям Администрации города Обояни (В.В. Котляров) по договорам аренды муниципального имущества города Обояни, составляющего казну муниципального образования «город Обоянь» Обоянского района Курской области (в том числе земельных участков), </w:t>
      </w:r>
      <w:r>
        <w:rPr>
          <w:rFonts w:hint="default" w:ascii="Times New Roman" w:hAnsi="Times New Roman" w:cs="Times New Roman"/>
          <w:sz w:val="28"/>
          <w:szCs w:val="28"/>
        </w:rPr>
        <w:t>а также земельных участков, право государственной собственности на которые не разграничено, расположенных на территории города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Обояни, относящихся к категории земель населённых пунктов, </w:t>
      </w:r>
      <w:r>
        <w:rPr>
          <w:rFonts w:hint="default" w:ascii="Times New Roman" w:hAnsi="Times New Roman" w:cs="Times New Roman"/>
          <w:sz w:val="28"/>
          <w:szCs w:val="28"/>
        </w:rPr>
        <w:t xml:space="preserve">и арендаторами по которым являются субъекты малого и среднего предпринимательства,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включённые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предпринимательства, в пределах предоставленных полномочий обеспечить предоставление отсрочки уплаты арендной платы, предусмотренной в 2022 году, на следующих условиях: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отсрочка предоставляется с 1 апреля 2022 г. по 1 октября 2022 г.;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задолженность по арендной плате подлежит уплате в срок с 1 января 2023 г. по 31 декабря 2023 г., поэтапно, не чаще одного раза в месяц, равными платежами;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дополнительные соглашения к договорам аренды, предусматривающие отсрочку, подлежат заключению в течение 30 календарных дней со дня поступления соответствующего обращения арендатора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 xml:space="preserve">становить, что по договорам аренды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hint="default" w:ascii="Times New Roman" w:hAnsi="Times New Roman" w:cs="Times New Roman"/>
          <w:sz w:val="28"/>
          <w:szCs w:val="28"/>
        </w:rPr>
        <w:t xml:space="preserve">имущества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муниципального образования «город Обоянь» Обоянского района Курской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заключённым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отношении сетей связи, арендная плата, предусмотренная за период с 1 июня 2022 года по 31 декабря 2022 года, уменьшается на следующих условиях:</w:t>
      </w:r>
    </w:p>
    <w:p>
      <w:pPr>
        <w:spacing w:beforeLines="0" w:afterLines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арендная плата уменьшается на 50 процентов от размера арендной платы, установленного договором аренды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уменьшением арендной платы;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дополнительные соглашения к договорам аренды, предусматривающие уменьшение арендной платы, подлежат заключению в течение 30 календарных дней со дня поступления соответствующего обращения арендатора.</w:t>
      </w:r>
    </w:p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bidi w:val="0"/>
        <w:adjustRightInd/>
        <w:snapToGrid/>
        <w:spacing w:beforeAutospacing="0" w:after="0" w:afterAutospacing="0" w:line="240" w:lineRule="auto"/>
        <w:ind w:firstLine="560" w:firstLineChars="200"/>
        <w:jc w:val="both"/>
        <w:textAlignment w:val="auto"/>
      </w:pPr>
      <w:r>
        <w:rPr>
          <w:rFonts w:hint="default" w:ascii="Times New Roman" w:hAnsi="Times New Roman" w:cs="Times New Roman"/>
          <w:color w:val="000000"/>
          <w:spacing w:val="0"/>
          <w:sz w:val="28"/>
          <w:szCs w:val="28"/>
          <w:shd w:val="clear" w:fill="FFFFFF"/>
          <w:lang w:val="ru"/>
        </w:rPr>
        <w:t>2. Контроль за исполнением настоящего постановления возложить</w:t>
      </w:r>
      <w:r>
        <w:rPr>
          <w:rFonts w:hint="default" w:cs="Times New Roman"/>
          <w:color w:val="000000"/>
          <w:spacing w:val="0"/>
          <w:sz w:val="28"/>
          <w:szCs w:val="28"/>
          <w:shd w:val="clear" w:fill="FFFFFF"/>
          <w:lang w:val="ru-RU"/>
        </w:rPr>
        <w:t xml:space="preserve"> на заместителя Главы Администрации города Обояни по экономике Е.Ю.Бочарову</w:t>
      </w:r>
      <w:r>
        <w:rPr>
          <w:rFonts w:hint="default" w:ascii="Times New Roman" w:hAnsi="Times New Roman" w:cs="Times New Roman"/>
          <w:color w:val="000000"/>
          <w:spacing w:val="0"/>
          <w:sz w:val="28"/>
          <w:szCs w:val="28"/>
          <w:shd w:val="clear" w:fill="FFFFFF"/>
          <w:lang w:val="ru"/>
        </w:rPr>
        <w:t>.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cs="Times New Roman"/>
          <w:color w:val="00000A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"/>
        </w:rPr>
        <w:t xml:space="preserve">. </w:t>
      </w:r>
      <w:r>
        <w:rPr>
          <w:rFonts w:hint="default" w:cs="Times New Roman"/>
          <w:color w:val="00000A"/>
          <w:sz w:val="28"/>
          <w:szCs w:val="28"/>
          <w:lang w:val="ru-RU"/>
        </w:rPr>
        <w:t>Настоящее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остановление вступает в силу со дня его официального о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публикования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в порядке, предусмотренном Уставом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муниципального образования 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город Обоянь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Обоянского района Курской области.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  <w:r>
        <w:rPr>
          <w:rFonts w:hint="default" w:cs="Times New Roman"/>
          <w:color w:val="00000A"/>
          <w:sz w:val="28"/>
          <w:szCs w:val="28"/>
          <w:lang w:val="ru-RU"/>
        </w:rPr>
        <w:t xml:space="preserve">И.о. 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"/>
        </w:rPr>
        <w:t>Глав</w:t>
      </w:r>
      <w:r>
        <w:rPr>
          <w:rFonts w:hint="default" w:cs="Times New Roman"/>
          <w:color w:val="00000A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"/>
        </w:rPr>
        <w:t xml:space="preserve"> города Обояни</w:t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00000A"/>
          <w:sz w:val="28"/>
          <w:szCs w:val="28"/>
          <w:lang w:val="ru-RU"/>
        </w:rPr>
        <w:tab/>
      </w:r>
      <w:r>
        <w:rPr>
          <w:rFonts w:hint="default" w:cs="Times New Roman"/>
          <w:color w:val="00000A"/>
          <w:sz w:val="28"/>
          <w:szCs w:val="28"/>
          <w:lang w:val="ru-RU"/>
        </w:rPr>
        <w:t xml:space="preserve">         </w:t>
      </w:r>
      <w:r>
        <w:rPr>
          <w:rFonts w:hint="default" w:cs="Times New Roman"/>
          <w:color w:val="00000A"/>
          <w:sz w:val="28"/>
          <w:szCs w:val="28"/>
          <w:lang w:val="ru-RU"/>
        </w:rPr>
        <w:tab/>
      </w:r>
      <w:r>
        <w:rPr>
          <w:rFonts w:hint="default" w:cs="Times New Roman"/>
          <w:color w:val="00000A"/>
          <w:sz w:val="28"/>
          <w:szCs w:val="28"/>
          <w:lang w:val="ru-RU"/>
        </w:rPr>
        <w:t>Е.Ю. Бочарова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  <w:r>
        <w:rPr>
          <w:rFonts w:hint="default" w:cs="Times New Roman"/>
          <w:color w:val="00000A"/>
          <w:sz w:val="24"/>
          <w:szCs w:val="24"/>
          <w:lang w:val="ru-RU"/>
        </w:rPr>
        <w:t>В.В. Котляров</w:t>
      </w:r>
    </w:p>
    <w:p>
      <w:pPr>
        <w:pStyle w:val="1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cs="Times New Roman"/>
          <w:color w:val="00000A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A"/>
          <w:sz w:val="24"/>
          <w:szCs w:val="24"/>
          <w:lang w:val="ru"/>
        </w:rPr>
        <w:t>8(47141)2-</w:t>
      </w:r>
      <w:r>
        <w:rPr>
          <w:rFonts w:hint="default" w:cs="Times New Roman"/>
          <w:color w:val="00000A"/>
          <w:sz w:val="24"/>
          <w:szCs w:val="24"/>
          <w:lang w:val="ru-RU"/>
        </w:rPr>
        <w:t>27-82</w:t>
      </w:r>
    </w:p>
    <w:sectPr>
      <w:headerReference r:id="rId3" w:type="default"/>
      <w:footerReference r:id="rId4" w:type="default"/>
      <w:pgSz w:w="11910" w:h="16840"/>
      <w:pgMar w:top="1134" w:right="1134" w:bottom="1134" w:left="1701" w:header="94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66F97"/>
    <w:multiLevelType w:val="singleLevel"/>
    <w:tmpl w:val="73166F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C7B"/>
    <w:rsid w:val="00075131"/>
    <w:rsid w:val="0009003C"/>
    <w:rsid w:val="000B7852"/>
    <w:rsid w:val="000C00D8"/>
    <w:rsid w:val="001F66FF"/>
    <w:rsid w:val="00323E1B"/>
    <w:rsid w:val="003A7738"/>
    <w:rsid w:val="004202F4"/>
    <w:rsid w:val="00530024"/>
    <w:rsid w:val="00553B9B"/>
    <w:rsid w:val="00650184"/>
    <w:rsid w:val="006560D9"/>
    <w:rsid w:val="00664DCB"/>
    <w:rsid w:val="00667512"/>
    <w:rsid w:val="006C74AC"/>
    <w:rsid w:val="007176C0"/>
    <w:rsid w:val="007410EF"/>
    <w:rsid w:val="00772CC2"/>
    <w:rsid w:val="008146E3"/>
    <w:rsid w:val="0081683E"/>
    <w:rsid w:val="00822F52"/>
    <w:rsid w:val="0089709C"/>
    <w:rsid w:val="008F2DFF"/>
    <w:rsid w:val="00907CDD"/>
    <w:rsid w:val="00932592"/>
    <w:rsid w:val="00997D73"/>
    <w:rsid w:val="00AD693A"/>
    <w:rsid w:val="00AE18C3"/>
    <w:rsid w:val="00B14BF0"/>
    <w:rsid w:val="00B44769"/>
    <w:rsid w:val="00B61F01"/>
    <w:rsid w:val="00B71D05"/>
    <w:rsid w:val="00C50F0A"/>
    <w:rsid w:val="00D67951"/>
    <w:rsid w:val="00D759E2"/>
    <w:rsid w:val="00DA7418"/>
    <w:rsid w:val="00E16452"/>
    <w:rsid w:val="00EF4D65"/>
    <w:rsid w:val="00EF600A"/>
    <w:rsid w:val="00F4087B"/>
    <w:rsid w:val="00F62820"/>
    <w:rsid w:val="00F63594"/>
    <w:rsid w:val="00F712AF"/>
    <w:rsid w:val="020E3D61"/>
    <w:rsid w:val="03006ADC"/>
    <w:rsid w:val="033A1201"/>
    <w:rsid w:val="03DF3363"/>
    <w:rsid w:val="08090FCF"/>
    <w:rsid w:val="08DA2BAF"/>
    <w:rsid w:val="107D509F"/>
    <w:rsid w:val="15632DB6"/>
    <w:rsid w:val="162C1E48"/>
    <w:rsid w:val="17A92350"/>
    <w:rsid w:val="18947263"/>
    <w:rsid w:val="18C604BF"/>
    <w:rsid w:val="1E3049E5"/>
    <w:rsid w:val="1F2F4BF1"/>
    <w:rsid w:val="268D2CB0"/>
    <w:rsid w:val="26CE66C0"/>
    <w:rsid w:val="2A612A08"/>
    <w:rsid w:val="36224C2A"/>
    <w:rsid w:val="37857458"/>
    <w:rsid w:val="3A421F05"/>
    <w:rsid w:val="3ECB773E"/>
    <w:rsid w:val="40EB2994"/>
    <w:rsid w:val="42E303A5"/>
    <w:rsid w:val="4C2E020A"/>
    <w:rsid w:val="4CC82E1E"/>
    <w:rsid w:val="4E4E27F9"/>
    <w:rsid w:val="515D76CB"/>
    <w:rsid w:val="5E272C2E"/>
    <w:rsid w:val="6139593A"/>
    <w:rsid w:val="655A53E3"/>
    <w:rsid w:val="65FD0865"/>
    <w:rsid w:val="6945533E"/>
    <w:rsid w:val="6B345B38"/>
    <w:rsid w:val="6BEF361A"/>
    <w:rsid w:val="6EDA41A7"/>
    <w:rsid w:val="740B1FF0"/>
    <w:rsid w:val="74261200"/>
    <w:rsid w:val="7712045F"/>
    <w:rsid w:val="79B74D4B"/>
    <w:rsid w:val="7AD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color w:val="00000A"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4"/>
    <w:qFormat/>
    <w:uiPriority w:val="0"/>
  </w:style>
  <w:style w:type="character" w:styleId="9">
    <w:name w:val="Strong"/>
    <w:qFormat/>
    <w:uiPriority w:val="0"/>
    <w:rPr>
      <w:b/>
      <w:bCs/>
    </w:rPr>
  </w:style>
  <w:style w:type="paragraph" w:styleId="10">
    <w:name w:val="Balloon Text"/>
    <w:basedOn w:val="1"/>
    <w:link w:val="2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annotation text"/>
    <w:basedOn w:val="1"/>
    <w:semiHidden/>
    <w:unhideWhenUsed/>
    <w:uiPriority w:val="99"/>
    <w:pPr>
      <w:jc w:val="left"/>
    </w:pPr>
  </w:style>
  <w:style w:type="paragraph" w:styleId="12">
    <w:name w:val="footnote text"/>
    <w:basedOn w:val="1"/>
    <w:qFormat/>
    <w:uiPriority w:val="0"/>
    <w:rPr>
      <w:sz w:val="20"/>
      <w:szCs w:val="20"/>
    </w:rPr>
  </w:style>
  <w:style w:type="paragraph" w:styleId="13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rPr>
      <w:sz w:val="24"/>
      <w:szCs w:val="24"/>
    </w:rPr>
  </w:style>
  <w:style w:type="paragraph" w:styleId="15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en-US" w:eastAsia="zh-CN" w:bidi="ar"/>
    </w:rPr>
  </w:style>
  <w:style w:type="paragraph" w:styleId="17">
    <w:name w:val="Body Text Indent 2"/>
    <w:basedOn w:val="1"/>
    <w:qFormat/>
    <w:uiPriority w:val="0"/>
    <w:pPr>
      <w:spacing w:after="120"/>
      <w:ind w:left="283"/>
    </w:pPr>
  </w:style>
  <w:style w:type="paragraph" w:styleId="18">
    <w:name w:val="HTML Preformatted"/>
    <w:basedOn w:val="19"/>
    <w:qFormat/>
    <w:uiPriority w:val="0"/>
    <w:pPr>
      <w:tabs>
        <w:tab w:val="left" w:pos="709"/>
      </w:tabs>
    </w:pPr>
  </w:style>
  <w:style w:type="paragraph" w:customStyle="1" w:styleId="19">
    <w:name w:val="Базовый"/>
    <w:qFormat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11"/>
    <w:basedOn w:val="1"/>
    <w:qFormat/>
    <w:uiPriority w:val="1"/>
    <w:pPr>
      <w:ind w:left="31" w:right="81"/>
      <w:outlineLvl w:val="1"/>
    </w:pPr>
    <w:rPr>
      <w:b/>
      <w:bCs/>
      <w:sz w:val="28"/>
      <w:szCs w:val="28"/>
    </w:rPr>
  </w:style>
  <w:style w:type="paragraph" w:customStyle="1" w:styleId="22">
    <w:name w:val="Заголовок 21"/>
    <w:basedOn w:val="1"/>
    <w:qFormat/>
    <w:uiPriority w:val="1"/>
    <w:pPr>
      <w:ind w:left="31" w:right="82"/>
      <w:jc w:val="center"/>
      <w:outlineLvl w:val="2"/>
    </w:pPr>
    <w:rPr>
      <w:b/>
      <w:bCs/>
      <w:sz w:val="26"/>
      <w:szCs w:val="26"/>
    </w:rPr>
  </w:style>
  <w:style w:type="paragraph" w:customStyle="1" w:styleId="23">
    <w:name w:val="Заголовок 31"/>
    <w:basedOn w:val="1"/>
    <w:qFormat/>
    <w:uiPriority w:val="1"/>
    <w:pPr>
      <w:ind w:left="31" w:right="81"/>
      <w:jc w:val="center"/>
      <w:outlineLvl w:val="3"/>
    </w:pPr>
    <w:rPr>
      <w:b/>
      <w:bCs/>
      <w:sz w:val="24"/>
      <w:szCs w:val="24"/>
    </w:rPr>
  </w:style>
  <w:style w:type="paragraph" w:styleId="24">
    <w:name w:val="List Paragraph"/>
    <w:basedOn w:val="1"/>
    <w:qFormat/>
    <w:uiPriority w:val="1"/>
    <w:pPr>
      <w:ind w:left="133" w:firstLine="540"/>
      <w:jc w:val="both"/>
    </w:pPr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Верхний колонтитул Знак"/>
    <w:basedOn w:val="4"/>
    <w:link w:val="13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27">
    <w:name w:val="Нижний колонтитул Знак"/>
    <w:basedOn w:val="4"/>
    <w:link w:val="15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28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/>
      <w14:textFill>
        <w14:solidFill>
          <w14:schemeClr w14:val="accent1"/>
        </w14:solidFill>
      </w14:textFill>
    </w:rPr>
  </w:style>
  <w:style w:type="character" w:customStyle="1" w:styleId="29">
    <w:name w:val="Текст выноски Знак"/>
    <w:basedOn w:val="4"/>
    <w:link w:val="10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paragraph" w:customStyle="1" w:styleId="30">
    <w:name w:val="western"/>
    <w:qFormat/>
    <w:uiPriority w:val="0"/>
    <w:pPr>
      <w:jc w:val="left"/>
    </w:pPr>
    <w:rPr>
      <w:rFonts w:ascii="Arial" w:hAnsi="Arial" w:eastAsia="SimSun" w:cs="Arial"/>
      <w:kern w:val="0"/>
      <w:lang w:val="en-US" w:eastAsia="zh-CN" w:bidi="ar"/>
    </w:rPr>
  </w:style>
  <w:style w:type="paragraph" w:styleId="31">
    <w:name w:val="No Spacing"/>
    <w:qFormat/>
    <w:uiPriority w:val="1"/>
    <w:pPr>
      <w:tabs>
        <w:tab w:val="left" w:pos="709"/>
      </w:tabs>
      <w:suppressAutoHyphens/>
    </w:pPr>
    <w:rPr>
      <w:rFonts w:ascii="Calibri" w:hAnsi="Calibri" w:eastAsia="Arial" w:cs="Calibri"/>
      <w:color w:val="00000A"/>
      <w:kern w:val="2"/>
      <w:sz w:val="22"/>
      <w:szCs w:val="22"/>
      <w:lang w:val="ru-RU" w:eastAsia="zh-CN" w:bidi="ar-SA"/>
    </w:rPr>
  </w:style>
  <w:style w:type="paragraph" w:customStyle="1" w:styleId="32">
    <w:name w:val="p6"/>
    <w:basedOn w:val="1"/>
    <w:qFormat/>
    <w:uiPriority w:val="0"/>
    <w:pPr>
      <w:tabs>
        <w:tab w:val="left" w:pos="709"/>
      </w:tabs>
    </w:pPr>
  </w:style>
  <w:style w:type="paragraph" w:customStyle="1" w:styleId="33">
    <w:name w:val="p3"/>
    <w:basedOn w:val="1"/>
    <w:qFormat/>
    <w:uiPriority w:val="0"/>
    <w:pPr>
      <w:tabs>
        <w:tab w:val="left" w:pos="709"/>
      </w:tabs>
    </w:pPr>
  </w:style>
  <w:style w:type="paragraph" w:customStyle="1" w:styleId="34">
    <w:name w:val="ConsPlusNormal"/>
    <w:qFormat/>
    <w:uiPriority w:val="0"/>
    <w:pPr>
      <w:widowControl w:val="0"/>
      <w:suppressAutoHyphens/>
    </w:pPr>
    <w:rPr>
      <w:rFonts w:ascii="Calibri" w:hAnsi="Calibri" w:eastAsia="Arial" w:cs="Calibri"/>
      <w:kern w:val="1"/>
      <w:sz w:val="22"/>
      <w:szCs w:val="22"/>
      <w:lang w:val="ru-RU" w:eastAsia="zh-CN" w:bidi="ar-SA"/>
    </w:rPr>
  </w:style>
  <w:style w:type="paragraph" w:customStyle="1" w:styleId="35">
    <w:name w:val="p5"/>
    <w:basedOn w:val="1"/>
    <w:qFormat/>
    <w:uiPriority w:val="0"/>
    <w:pPr>
      <w:tabs>
        <w:tab w:val="left" w:pos="709"/>
      </w:tabs>
    </w:pPr>
  </w:style>
  <w:style w:type="character" w:customStyle="1" w:styleId="36">
    <w:name w:val="s2"/>
    <w:basedOn w:val="37"/>
    <w:qFormat/>
    <w:uiPriority w:val="0"/>
  </w:style>
  <w:style w:type="character" w:customStyle="1" w:styleId="37">
    <w:name w:val="Default Paragraph Font"/>
    <w:qFormat/>
    <w:uiPriority w:val="0"/>
  </w:style>
  <w:style w:type="paragraph" w:customStyle="1" w:styleId="38">
    <w:name w:val="p13"/>
    <w:basedOn w:val="1"/>
    <w:qFormat/>
    <w:uiPriority w:val="0"/>
    <w:pPr>
      <w:tabs>
        <w:tab w:val="left" w:pos="709"/>
      </w:tabs>
    </w:pPr>
  </w:style>
  <w:style w:type="character" w:customStyle="1" w:styleId="39">
    <w:name w:val="apple-converted-space"/>
    <w:basedOn w:val="37"/>
    <w:qFormat/>
    <w:uiPriority w:val="0"/>
  </w:style>
  <w:style w:type="character" w:customStyle="1" w:styleId="40">
    <w:name w:val="s8"/>
    <w:basedOn w:val="37"/>
    <w:qFormat/>
    <w:uiPriority w:val="0"/>
  </w:style>
  <w:style w:type="character" w:customStyle="1" w:styleId="41">
    <w:name w:val="s1"/>
    <w:basedOn w:val="37"/>
    <w:qFormat/>
    <w:uiPriority w:val="0"/>
  </w:style>
  <w:style w:type="paragraph" w:customStyle="1" w:styleId="42">
    <w:name w:val="p17"/>
    <w:basedOn w:val="1"/>
    <w:qFormat/>
    <w:uiPriority w:val="0"/>
    <w:pPr>
      <w:tabs>
        <w:tab w:val="left" w:pos="709"/>
      </w:tabs>
    </w:pPr>
  </w:style>
  <w:style w:type="character" w:customStyle="1" w:styleId="43">
    <w:name w:val="s12"/>
    <w:basedOn w:val="37"/>
    <w:qFormat/>
    <w:uiPriority w:val="0"/>
  </w:style>
  <w:style w:type="paragraph" w:customStyle="1" w:styleId="44">
    <w:name w:val="ConsPlusNonformat"/>
    <w:qFormat/>
    <w:uiPriority w:val="99"/>
    <w:pPr>
      <w:widowControl w:val="0"/>
      <w:suppressAutoHyphens/>
    </w:pPr>
    <w:rPr>
      <w:rFonts w:ascii="Calibri" w:hAnsi="Calibri" w:eastAsia="Arial" w:cs="Calibri"/>
      <w:kern w:val="1"/>
      <w:sz w:val="22"/>
      <w:szCs w:val="22"/>
      <w:lang w:val="ru-RU" w:eastAsia="zh-CN" w:bidi="ar-SA"/>
    </w:rPr>
  </w:style>
  <w:style w:type="character" w:customStyle="1" w:styleId="45">
    <w:name w:val="s3"/>
    <w:basedOn w:val="37"/>
    <w:qFormat/>
    <w:uiPriority w:val="0"/>
  </w:style>
  <w:style w:type="paragraph" w:customStyle="1" w:styleId="46">
    <w:name w:val="Знак Знак"/>
    <w:basedOn w:val="1"/>
    <w:qFormat/>
    <w:uiPriority w:val="0"/>
    <w:pPr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7">
    <w:name w:val="p7"/>
    <w:basedOn w:val="19"/>
    <w:qFormat/>
    <w:uiPriority w:val="0"/>
  </w:style>
  <w:style w:type="paragraph" w:customStyle="1" w:styleId="48">
    <w:name w:val="u"/>
    <w:basedOn w:val="1"/>
    <w:uiPriority w:val="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13109</Words>
  <Characters>74726</Characters>
  <Lines>622</Lines>
  <Paragraphs>175</Paragraphs>
  <TotalTime>9</TotalTime>
  <ScaleCrop>false</ScaleCrop>
  <LinksUpToDate>false</LinksUpToDate>
  <CharactersWithSpaces>87660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2021-12-27T06:44:00Z</dcterms:created>
  <dc:creator>Рожкова Елена Анатольевна</dc:creator>
  <cp:lastModifiedBy>Земля_отдел</cp:lastModifiedBy>
  <cp:lastPrinted>2022-07-11T08:42:40Z</cp:lastPrinted>
  <dcterms:modified xsi:type="dcterms:W3CDTF">2022-07-11T08:43:11Z</dcterms:modified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  <property fmtid="{D5CDD505-2E9C-101B-9397-08002B2CF9AE}" pid="5" name="KSOProductBuildVer">
    <vt:lpwstr>1049-11.2.0.11191</vt:lpwstr>
  </property>
  <property fmtid="{D5CDD505-2E9C-101B-9397-08002B2CF9AE}" pid="6" name="ICV">
    <vt:lpwstr>EA64EB02D40D408692E4917F8C0CC00C</vt:lpwstr>
  </property>
</Properties>
</file>